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D5399" w14:textId="2B33C8CF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27F41">
        <w:rPr>
          <w:b/>
          <w:i/>
          <w:noProof/>
          <w:sz w:val="28"/>
        </w:rPr>
        <w:t>11</w:t>
      </w:r>
      <w:r w:rsidR="0025164D">
        <w:rPr>
          <w:b/>
          <w:i/>
          <w:noProof/>
          <w:sz w:val="28"/>
        </w:rPr>
        <w:t>66</w:t>
      </w:r>
    </w:p>
    <w:p w14:paraId="3C8CC270" w14:textId="77777777" w:rsidR="00C54E12" w:rsidRPr="00DA53A0" w:rsidRDefault="00C54E12" w:rsidP="00C54E1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01530611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725589">
        <w:rPr>
          <w:rFonts w:ascii="Arial" w:hAnsi="Arial" w:cs="Arial"/>
          <w:b/>
          <w:sz w:val="22"/>
          <w:szCs w:val="22"/>
        </w:rPr>
        <w:t xml:space="preserve">LS on </w:t>
      </w:r>
      <w:r w:rsidR="007A7D37" w:rsidRPr="007A7D37">
        <w:rPr>
          <w:rFonts w:ascii="Arial" w:hAnsi="Arial" w:cs="Arial"/>
          <w:b/>
          <w:sz w:val="22"/>
          <w:szCs w:val="22"/>
        </w:rPr>
        <w:t xml:space="preserve">MBS </w:t>
      </w:r>
      <w:r w:rsidR="00BD45D5">
        <w:rPr>
          <w:rFonts w:ascii="Arial" w:hAnsi="Arial" w:cs="Arial"/>
          <w:b/>
          <w:sz w:val="22"/>
          <w:szCs w:val="22"/>
        </w:rPr>
        <w:t xml:space="preserve">Communication </w:t>
      </w:r>
      <w:r w:rsidR="007A7D37" w:rsidRPr="007A7D37">
        <w:rPr>
          <w:rFonts w:ascii="Arial" w:hAnsi="Arial" w:cs="Arial"/>
          <w:b/>
          <w:sz w:val="22"/>
          <w:szCs w:val="22"/>
        </w:rPr>
        <w:t>Service Type</w:t>
      </w:r>
    </w:p>
    <w:p w14:paraId="40623C17" w14:textId="14AE028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p w14:paraId="13A807F0" w14:textId="1FD06E3C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7A7D37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596F77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BD45D5" w:rsidRPr="00BD45D5">
        <w:rPr>
          <w:rFonts w:ascii="Arial" w:hAnsi="Arial" w:cs="Arial"/>
          <w:b/>
          <w:bCs/>
          <w:sz w:val="22"/>
          <w:szCs w:val="22"/>
        </w:rPr>
        <w:t>TraceQoE_OAM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5BCA45A4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BD45D5">
        <w:rPr>
          <w:rFonts w:ascii="Arial" w:hAnsi="Arial" w:cs="Arial"/>
          <w:b/>
          <w:bCs/>
          <w:sz w:val="22"/>
          <w:szCs w:val="22"/>
        </w:rPr>
        <w:t>CT4</w:t>
      </w:r>
    </w:p>
    <w:p w14:paraId="04154A50" w14:textId="1903C7DC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</w:t>
      </w:r>
      <w:r w:rsidR="00BD45D5">
        <w:rPr>
          <w:rFonts w:ascii="Arial" w:hAnsi="Arial" w:cs="Arial"/>
          <w:b/>
          <w:bCs/>
          <w:sz w:val="22"/>
          <w:szCs w:val="22"/>
          <w:lang w:val="es-ES"/>
        </w:rPr>
        <w:t>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0B4C087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762D3" w:rsidRPr="001762D3">
        <w:rPr>
          <w:rFonts w:ascii="Arial" w:hAnsi="Arial" w:cs="Arial"/>
          <w:bCs/>
        </w:rPr>
        <w:t>S5-241152</w:t>
      </w:r>
      <w:r w:rsidR="001762D3">
        <w:rPr>
          <w:rFonts w:ascii="Arial" w:hAnsi="Arial" w:cs="Arial"/>
          <w:bCs/>
        </w:rPr>
        <w:t xml:space="preserve">, </w:t>
      </w:r>
      <w:r w:rsidR="001762D3" w:rsidRPr="001762D3">
        <w:rPr>
          <w:rFonts w:ascii="Arial" w:hAnsi="Arial" w:cs="Arial"/>
          <w:bCs/>
        </w:rPr>
        <w:t>S5-24115</w:t>
      </w:r>
      <w:r w:rsidR="001762D3">
        <w:rPr>
          <w:rFonts w:ascii="Arial" w:hAnsi="Arial" w:cs="Arial"/>
          <w:bCs/>
        </w:rPr>
        <w:t xml:space="preserve">3, </w:t>
      </w:r>
      <w:r w:rsidR="001762D3" w:rsidRPr="001762D3">
        <w:rPr>
          <w:rFonts w:ascii="Arial" w:hAnsi="Arial" w:cs="Arial"/>
          <w:bCs/>
        </w:rPr>
        <w:t>S5-24115</w:t>
      </w:r>
      <w:r w:rsidR="001762D3">
        <w:rPr>
          <w:rFonts w:ascii="Arial" w:hAnsi="Arial" w:cs="Arial"/>
          <w:bCs/>
        </w:rPr>
        <w:t>4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619A5C5D" w14:textId="689BE2EC" w:rsidR="00752966" w:rsidRPr="00DC5CA9" w:rsidRDefault="00AE63EE" w:rsidP="00C3223A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B423C2">
        <w:rPr>
          <w:rStyle w:val="Emphasis"/>
          <w:i w:val="0"/>
          <w:iCs w:val="0"/>
        </w:rPr>
        <w:t xml:space="preserve">and </w:t>
      </w:r>
      <w:r w:rsidR="007328F2">
        <w:rPr>
          <w:rStyle w:val="Emphasis"/>
          <w:i w:val="0"/>
          <w:iCs w:val="0"/>
        </w:rPr>
        <w:t xml:space="preserve">agreed to add </w:t>
      </w:r>
      <w:r w:rsidR="007328F2" w:rsidRPr="00271716">
        <w:rPr>
          <w:rFonts w:cs="Arial"/>
          <w:noProof/>
          <w:lang w:val="en-CA"/>
        </w:rPr>
        <w:t>MBS Communication Service Type IE</w:t>
      </w:r>
      <w:r w:rsidR="007328F2">
        <w:rPr>
          <w:rFonts w:cs="Arial"/>
          <w:noProof/>
          <w:lang w:val="en-CA"/>
        </w:rPr>
        <w:t xml:space="preserve"> into the QMCJob</w:t>
      </w:r>
      <w:r w:rsidR="00BF4914">
        <w:rPr>
          <w:rFonts w:cs="Arial"/>
          <w:noProof/>
          <w:lang w:val="en-CA"/>
        </w:rPr>
        <w:t>,</w:t>
      </w:r>
      <w:r w:rsidR="00BF4914" w:rsidRPr="00BF4914">
        <w:rPr>
          <w:rFonts w:cs="Arial"/>
          <w:noProof/>
          <w:lang w:val="en-CA"/>
        </w:rPr>
        <w:t xml:space="preserve"> </w:t>
      </w:r>
      <w:r w:rsidR="00BF4914" w:rsidRPr="00271716">
        <w:rPr>
          <w:rFonts w:cs="Arial"/>
          <w:noProof/>
          <w:lang w:val="en-CA"/>
        </w:rPr>
        <w:t>which indicat</w:t>
      </w:r>
      <w:r w:rsidR="00BF4914">
        <w:rPr>
          <w:rFonts w:cs="Arial"/>
          <w:noProof/>
          <w:lang w:val="en-CA"/>
        </w:rPr>
        <w:t>es</w:t>
      </w:r>
      <w:r w:rsidR="00BF4914" w:rsidRPr="00271716">
        <w:rPr>
          <w:rFonts w:cs="Arial"/>
          <w:noProof/>
          <w:lang w:val="en-CA"/>
        </w:rPr>
        <w:t xml:space="preserve"> whether doing QoE measurement shall be performed for MBS broadcast or multicast</w:t>
      </w:r>
      <w:r w:rsidR="00BF4914">
        <w:rPr>
          <w:rFonts w:cs="Arial"/>
          <w:noProof/>
          <w:lang w:val="en-CA"/>
        </w:rPr>
        <w:t>. This IE is used</w:t>
      </w:r>
      <w:r w:rsidR="00BF4914" w:rsidRPr="00271716">
        <w:rPr>
          <w:rFonts w:cs="Arial"/>
          <w:noProof/>
          <w:lang w:val="en-CA"/>
        </w:rPr>
        <w:t xml:space="preserve"> for both signaling and management based QoE</w:t>
      </w:r>
      <w:r w:rsidR="003A13E1">
        <w:rPr>
          <w:rFonts w:cs="Arial"/>
          <w:noProof/>
          <w:lang w:val="en-CA"/>
        </w:rPr>
        <w:t xml:space="preserve"> measurement</w:t>
      </w:r>
      <w:r w:rsidR="00BF4914" w:rsidRPr="00271716">
        <w:rPr>
          <w:rFonts w:cs="Arial"/>
          <w:noProof/>
          <w:lang w:val="en-CA"/>
        </w:rPr>
        <w:t xml:space="preserve">. </w:t>
      </w:r>
      <w:r w:rsidRPr="00DC5CA9">
        <w:rPr>
          <w:rStyle w:val="Emphasis"/>
          <w:i w:val="0"/>
          <w:iCs w:val="0"/>
        </w:rPr>
        <w:t xml:space="preserve"> </w:t>
      </w:r>
    </w:p>
    <w:p w14:paraId="2E5974EA" w14:textId="29D1062B" w:rsidR="00A6705D" w:rsidRPr="00DC5CA9" w:rsidRDefault="00A97047" w:rsidP="00C3223A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612774BA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BF4914">
        <w:t>CT4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7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5364E4C5" w14:textId="10D40714" w:rsidR="0034741D" w:rsidRDefault="0034741D" w:rsidP="0034741D">
      <w:r>
        <w:t>SA5#156</w:t>
      </w:r>
      <w:r>
        <w:tab/>
      </w:r>
      <w:r>
        <w:tab/>
        <w:t>1</w:t>
      </w:r>
      <w:r w:rsidR="00D02E14">
        <w:t>9</w:t>
      </w:r>
      <w:r>
        <w:t xml:space="preserve"> - </w:t>
      </w:r>
      <w:r w:rsidR="00D02E14">
        <w:t>23</w:t>
      </w:r>
      <w:r>
        <w:t xml:space="preserve"> </w:t>
      </w:r>
      <w:r w:rsidR="00D02E14">
        <w:t>August</w:t>
      </w:r>
      <w:r>
        <w:t xml:space="preserve"> 2024</w:t>
      </w:r>
      <w:r>
        <w:tab/>
      </w:r>
      <w:r w:rsidR="001905E0" w:rsidRPr="001905E0">
        <w:t>Maastricht, NL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C61A9" w14:textId="77777777" w:rsidR="00D030DA" w:rsidRDefault="00D030DA">
      <w:pPr>
        <w:spacing w:after="0"/>
      </w:pPr>
      <w:r>
        <w:separator/>
      </w:r>
    </w:p>
  </w:endnote>
  <w:endnote w:type="continuationSeparator" w:id="0">
    <w:p w14:paraId="78D0CEE1" w14:textId="77777777" w:rsidR="00D030DA" w:rsidRDefault="00D030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1BDA1" w14:textId="77777777" w:rsidR="00D030DA" w:rsidRDefault="00D030DA">
      <w:pPr>
        <w:spacing w:after="0"/>
      </w:pPr>
      <w:r>
        <w:separator/>
      </w:r>
    </w:p>
  </w:footnote>
  <w:footnote w:type="continuationSeparator" w:id="0">
    <w:p w14:paraId="2BA492D5" w14:textId="77777777" w:rsidR="00D030DA" w:rsidRDefault="00D030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79"/>
  <w:doNotDisplayPageBoundaries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9AD"/>
    <w:rsid w:val="00226381"/>
    <w:rsid w:val="002302C0"/>
    <w:rsid w:val="0024400C"/>
    <w:rsid w:val="002473DF"/>
    <w:rsid w:val="0025164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279B"/>
    <w:rsid w:val="00461D5A"/>
    <w:rsid w:val="004627A7"/>
    <w:rsid w:val="0046364D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D2B68"/>
    <w:rsid w:val="004E25EC"/>
    <w:rsid w:val="004E2D3D"/>
    <w:rsid w:val="004E3939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25589"/>
    <w:rsid w:val="007328F2"/>
    <w:rsid w:val="007375C4"/>
    <w:rsid w:val="0073766B"/>
    <w:rsid w:val="00752966"/>
    <w:rsid w:val="0075543A"/>
    <w:rsid w:val="00761A9B"/>
    <w:rsid w:val="0077338E"/>
    <w:rsid w:val="007811D7"/>
    <w:rsid w:val="007841E2"/>
    <w:rsid w:val="00796ED3"/>
    <w:rsid w:val="007A7D37"/>
    <w:rsid w:val="007B5F6A"/>
    <w:rsid w:val="007B6B7A"/>
    <w:rsid w:val="007C5CA2"/>
    <w:rsid w:val="007D66F2"/>
    <w:rsid w:val="007F4F92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6E6D"/>
    <w:rsid w:val="00972E53"/>
    <w:rsid w:val="00994578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35F74"/>
    <w:rsid w:val="00B362A3"/>
    <w:rsid w:val="00B4086C"/>
    <w:rsid w:val="00B423C2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1001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156</cp:revision>
  <cp:lastPrinted>2002-04-23T13:10:00Z</cp:lastPrinted>
  <dcterms:created xsi:type="dcterms:W3CDTF">2023-11-08T14:44:00Z</dcterms:created>
  <dcterms:modified xsi:type="dcterms:W3CDTF">2024-04-04T17:52:00Z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